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7ACF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2C0E1D2F" w14:textId="77777777" w:rsidR="00084163" w:rsidRPr="00AE1877" w:rsidRDefault="00084163" w:rsidP="00A03427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AE1877">
        <w:rPr>
          <w:color w:val="004A8F"/>
          <w:sz w:val="24"/>
          <w:szCs w:val="24"/>
          <w:lang w:val="sk-SK"/>
        </w:rPr>
        <w:t>Tlačová správa</w:t>
      </w:r>
    </w:p>
    <w:p w14:paraId="34826094" w14:textId="630B38AB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AE1877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AE1877">
        <w:rPr>
          <w:rFonts w:ascii="Arial" w:hAnsi="Arial" w:cs="Arial"/>
          <w:color w:val="EF412F"/>
          <w:sz w:val="24"/>
          <w:szCs w:val="24"/>
        </w:rPr>
        <w:t xml:space="preserve">+ </w:t>
      </w:r>
      <w:r w:rsidR="000C17AB">
        <w:rPr>
          <w:rFonts w:ascii="Arial" w:hAnsi="Arial" w:cs="Arial"/>
          <w:color w:val="1F497D" w:themeColor="text2"/>
          <w:sz w:val="24"/>
          <w:szCs w:val="24"/>
        </w:rPr>
        <w:t>16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AE1877">
        <w:rPr>
          <w:rFonts w:ascii="Arial" w:hAnsi="Arial" w:cs="Arial"/>
          <w:color w:val="004A8F"/>
          <w:sz w:val="24"/>
          <w:szCs w:val="24"/>
        </w:rPr>
        <w:t>2020</w:t>
      </w:r>
    </w:p>
    <w:p w14:paraId="50EEE691" w14:textId="79932C52" w:rsidR="003254D5" w:rsidRPr="00AE1877" w:rsidRDefault="00084163" w:rsidP="003254D5">
      <w:pPr>
        <w:pStyle w:val="paragraph"/>
        <w:spacing w:before="0" w:beforeAutospacing="0" w:after="24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AE1877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AE1877">
        <w:rPr>
          <w:rStyle w:val="normaltextrun"/>
          <w:rFonts w:ascii="Arial" w:hAnsi="Arial" w:cs="Arial"/>
          <w:b/>
          <w:bCs/>
          <w:lang w:val="sk-SK"/>
        </w:rPr>
        <w:t xml:space="preserve"> </w:t>
      </w:r>
      <w:bookmarkStart w:id="0" w:name="_GoBack"/>
      <w:bookmarkEnd w:id="0"/>
    </w:p>
    <w:p w14:paraId="4202FB10" w14:textId="77777777" w:rsidR="00A03427" w:rsidRPr="00AE1877" w:rsidRDefault="00A03427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07666D15" w14:textId="6AAC31A2" w:rsidR="00A03427" w:rsidRPr="00AE1877" w:rsidRDefault="00A03427" w:rsidP="00A03427">
      <w:pPr>
        <w:spacing w:line="360" w:lineRule="auto"/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  <w:r w:rsidRPr="00AE1877">
        <w:rPr>
          <w:rFonts w:ascii="Arial" w:hAnsi="Arial" w:cs="Arial"/>
          <w:color w:val="17365D" w:themeColor="text2" w:themeShade="BF"/>
          <w:sz w:val="24"/>
          <w:szCs w:val="24"/>
        </w:rPr>
        <w:t xml:space="preserve">Do sčítania sú zapojené všetky slovenské obce v celkovom  počte 2 927. </w:t>
      </w:r>
      <w:r w:rsidRPr="00AE1877">
        <w:rPr>
          <w:rFonts w:ascii="Arial" w:hAnsi="Arial" w:cs="Arial"/>
          <w:b/>
          <w:color w:val="17365D" w:themeColor="text2" w:themeShade="BF"/>
          <w:sz w:val="24"/>
          <w:szCs w:val="24"/>
        </w:rPr>
        <w:t>P</w:t>
      </w:r>
      <w:r w:rsidRPr="00AE1877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 xml:space="preserve">ercento editovaných bytov stúplo aj počas letných mesiacov – </w:t>
      </w:r>
      <w:r w:rsidRPr="00AE1877">
        <w:rPr>
          <w:rFonts w:ascii="Arial" w:hAnsi="Arial" w:cs="Arial"/>
          <w:b/>
          <w:color w:val="17365D" w:themeColor="text2" w:themeShade="BF"/>
          <w:sz w:val="24"/>
          <w:szCs w:val="24"/>
        </w:rPr>
        <w:t>za celé Slovensko sa blíži k 50 % a tri slovenské kraje túto hranicu už prekročili.</w:t>
      </w:r>
      <w:r w:rsidRPr="00AE1877">
        <w:rPr>
          <w:rFonts w:ascii="Arial" w:hAnsi="Arial" w:cs="Arial"/>
          <w:color w:val="17365D" w:themeColor="text2" w:themeShade="BF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AE187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Nitrianskeho kraja je to dokonca 64 % bytov, čo vysoko prekračuje slovenský priemer. </w:t>
      </w:r>
    </w:p>
    <w:p w14:paraId="7F73710D" w14:textId="77777777" w:rsidR="00084163" w:rsidRPr="00AE1877" w:rsidRDefault="00DF6BF8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AE1877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084163" w:rsidRPr="00AE1877">
        <w:rPr>
          <w:rFonts w:ascii="Arial" w:hAnsi="Arial" w:cs="Arial"/>
          <w:b/>
          <w:iCs/>
          <w:color w:val="FF0000"/>
          <w:sz w:val="24"/>
          <w:szCs w:val="24"/>
        </w:rPr>
        <w:t>v Bratislavskom kraji</w:t>
      </w:r>
    </w:p>
    <w:p w14:paraId="4CF5362E" w14:textId="77777777" w:rsidR="00D51012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Do sčítania je v kraji zapojených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89 samospráv</w:t>
      </w: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Celkový podiel editovaných bytov dosahuje 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43 %, avšak viaceré obce sa blížia k uzavretiu sčítania</w:t>
      </w:r>
      <w:r w:rsidR="001E457A">
        <w:rPr>
          <w:rFonts w:ascii="Arial" w:hAnsi="Arial" w:cs="Arial"/>
          <w:b/>
          <w:iCs/>
          <w:color w:val="1F497D" w:themeColor="text2"/>
          <w:sz w:val="24"/>
          <w:szCs w:val="24"/>
        </w:rPr>
        <w:t>, p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očas augusta zrátala 100 % bytov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obec Nový Svet v okrese Senec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Najlepšie zrátaným mestom nad 10 000 obyvateľov je Senec, do druhej polovice spracovania dát sa blížia aj veľké mestské časti </w:t>
      </w:r>
      <w:r w:rsidR="001E457A">
        <w:rPr>
          <w:rFonts w:ascii="Arial" w:hAnsi="Arial" w:cs="Arial"/>
          <w:b/>
          <w:iCs/>
          <w:color w:val="1F497D" w:themeColor="text2"/>
          <w:sz w:val="24"/>
          <w:szCs w:val="24"/>
        </w:rPr>
        <w:t>Bratislavy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</w:t>
      </w:r>
    </w:p>
    <w:p w14:paraId="5E5110A4" w14:textId="6AF90764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color w:val="17365D" w:themeColor="text2" w:themeShade="BF"/>
          <w:sz w:val="24"/>
          <w:szCs w:val="24"/>
        </w:rPr>
        <w:t xml:space="preserve">V rámci Bratislavy najrýchlejšie napreduje sčítanie v mestských častiach Devínska Nová Ves, Dúbravka, Bratislava Nové Mesto a v Ružinove.  Získané dáta by mali pomôcť hlavne pri plánovaní výstavby obecných bytov, budovaní zariadení pre deti, ako sú školy, škôlky a voľnočasové centrá, revitalizácii domov a napríklad zväčšovaní zelených plôch. </w:t>
      </w:r>
    </w:p>
    <w:p w14:paraId="66F84D60" w14:textId="77777777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F6505A2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EBD47FF" w14:textId="7BBFFD4A" w:rsidR="00D51012" w:rsidRPr="00D51012" w:rsidRDefault="00D51012" w:rsidP="00D51012">
      <w:pPr>
        <w:ind w:left="72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Starosta MČ Bratislava-Devínska Nová Ves Dárius Krajčír:  </w:t>
      </w:r>
    </w:p>
    <w:p w14:paraId="2AB1C1E1" w14:textId="3195D42C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„Výsledky sčítania budú jedným zo zdrojov dát pre strategický dokument na ďalšie obdobie - Program hospodárskeho a sociálneho rozvoja a to najmä v oblasti riešenia dopravy, parkovania, potreby budovania infraštruktúry (škôl, škôlok, zdravotníckych zariadení, sociálnych služieb a pod.).Čo sa týka našej spolupráce so správcovskými spoločnosťami, snažíme sa maximálne vychádzať v ústrety, ak je to potrebné. Najviac práce zaberajú najmä nové bytové domy, keďže si vyžadujú na našej strane manuálne zásahy v databáze a na strane správcov doplnenie informácií, ktoré štandardne nespracovávajú. Je ťažké menovať niektorých správcov, aby sme neurazili ostatných, s ktorými sa nám tiež dobre spolupracovalo. Správcovské spoločnosti s najväčším počtom bytov v DNV sú Stavebné bytové družstvo Bratislava IV, Správa objektov DNV, s. r. o. a Správcovská spoločnosť REESMA, s. r. o. U všetkých našich správcov spolupráca plynie hladko.“</w:t>
      </w:r>
    </w:p>
    <w:p w14:paraId="0067B1A7" w14:textId="77777777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7AF04EE" w14:textId="77777777" w:rsidR="00D51012" w:rsidRPr="00D51012" w:rsidRDefault="00D51012" w:rsidP="00D51012">
      <w:pPr>
        <w:ind w:left="72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Starosta MČ Bratislava-Dúbravka RNDr. Martin </w:t>
      </w:r>
      <w:proofErr w:type="spellStart"/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Zaťovič</w:t>
      </w:r>
      <w:proofErr w:type="spellEnd"/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: </w:t>
      </w:r>
    </w:p>
    <w:p w14:paraId="25171023" w14:textId="5BF957ED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„K sčítaniu sme už v prípravnej fáze pristúpili zodpovedne. Veľkým prínosom pre našu mestskú časť bude komplexný prehľad o existujúcich stavbách, ktorý zodpovedá realite, keďže pri sčítaní značnú časť činnosti vykonávame miestnym zisťovaním priamo v teréne, čím dochádza k priamej kontrole prípadných čiernych stavieb a podobne. Musíme uznať, že bez naozaj príkladnej spolupráce poskytnutej nám zo strany správcov bytových domov, by sme tak rýchlo pri sčítaní nenapredovali. Chceme všetkým našim správcom, ktorí spravujú bytové domy v Dúbravke, úprimne poďakovať.“</w:t>
      </w:r>
    </w:p>
    <w:p w14:paraId="63115FD1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6DCB5AE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Starosta MČ Bratislava-Nové Mesto Mgr. Rudolf Kusý:</w:t>
      </w:r>
      <w:r w:rsidRPr="00D51012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</w:p>
    <w:p w14:paraId="170EC3B8" w14:textId="77777777" w:rsidR="001D5385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„Na spracovaní podkladov sa podieľa 20 pracovníkov miestneho úradu a jedna externá pracovníčka. Každému pracovníkovi boli hneď na začiatku prác pridelené jednotlivé ulice. Určite budeme hľadať možnosti, ako využiť výsledky sčítania aj v praxi pri ďalšom rozvoji mestskej časti. Adresy spoločenstiev vlastníkov nehnuteľností sme získali v predstihu z rôznych zdrojov. Nedá sa vyzdvihnúť len jedna správcovská spoločnosť. Každá spoločnosť venovala spracovaniu podkladov dôslednú pozornosť, nehovoriac  o množstve času. Všetkým správcom, ktorí nám zaslali </w:t>
      </w:r>
    </w:p>
    <w:p w14:paraId="7036C9C3" w14:textId="77777777" w:rsidR="001D5385" w:rsidRDefault="001D5385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</w:p>
    <w:p w14:paraId="33CC2B31" w14:textId="2C771A40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podklady, sme nesmierne vďační, lebo nám to veľmi urýchlilo spracovávanie jednotlivých údajov.“</w:t>
      </w:r>
    </w:p>
    <w:p w14:paraId="0AC5094B" w14:textId="7CAF528A" w:rsidR="00084163" w:rsidRPr="00AE1877" w:rsidRDefault="00D51012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>
        <w:rPr>
          <w:rFonts w:ascii="Arial" w:hAnsi="Arial" w:cs="Arial"/>
          <w:b/>
          <w:iCs/>
          <w:color w:val="1F497D" w:themeColor="text2"/>
          <w:sz w:val="24"/>
          <w:szCs w:val="24"/>
        </w:rPr>
        <w:t>N</w:t>
      </w:r>
      <w:r w:rsidR="000C70DB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a</w:t>
      </w:r>
      <w:r w:rsidR="004E0BA6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jviac spracovaných bytov má v </w:t>
      </w:r>
      <w:r w:rsidR="000C70DB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absolútny</w:t>
      </w:r>
      <w:r w:rsidR="004E0BA6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ch číslach Ružinov – až 17 462 bytov (27 %)</w:t>
      </w:r>
      <w:r w:rsidR="001870E8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, 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 xml:space="preserve">za čo </w:t>
      </w:r>
      <w:r w:rsidR="001870E8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starosta </w:t>
      </w:r>
      <w:r w:rsidR="00FC3FF4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MČ Bratislava-Ružinov Ing. Martin Chren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 xml:space="preserve"> vďačí </w:t>
      </w:r>
      <w:r w:rsidR="001E457A">
        <w:rPr>
          <w:rFonts w:ascii="Arial" w:hAnsi="Arial" w:cs="Arial"/>
          <w:iCs/>
          <w:color w:val="1F497D" w:themeColor="text2"/>
          <w:sz w:val="24"/>
          <w:szCs w:val="24"/>
        </w:rPr>
        <w:t xml:space="preserve">sčítaciemu 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>systému</w:t>
      </w:r>
      <w:r w:rsidR="001E457A">
        <w:rPr>
          <w:rFonts w:ascii="Arial" w:hAnsi="Arial" w:cs="Arial"/>
          <w:iCs/>
          <w:color w:val="1F497D" w:themeColor="text2"/>
          <w:sz w:val="24"/>
          <w:szCs w:val="24"/>
        </w:rPr>
        <w:t xml:space="preserve">: </w:t>
      </w:r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„Pre projekt sčítania domov a bytov sme vytvorili veľmi dobre fungujúci tím, ktorý v prvej fáze začal spisovať rodinné domy. Kvalitná databáza je kľúčová pre väčšinu plánovaní a týka sa to aj aktivít samosprávy – od skvalitnenia registra adries cez presné informácie o počte schránok na distribúciu informácií o konaní volieb až napr. po informácie o hustote obývania konkrétnych lokalít, od čoho sa odvíja dobudovávanie infraštruktúry a pod. Veľa z oslovených správcov nám dodáva správne a kompletne vyplnené tabuľky</w:t>
      </w:r>
      <w:r w:rsidR="00A03427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– cca tritisíc</w:t>
      </w:r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nám v krátkom čase poskytol </w:t>
      </w:r>
      <w:proofErr w:type="spellStart"/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Bytokomplet</w:t>
      </w:r>
      <w:proofErr w:type="spellEnd"/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.“</w:t>
      </w:r>
    </w:p>
    <w:p w14:paraId="4402489B" w14:textId="77777777" w:rsidR="0065697B" w:rsidRPr="00AE1877" w:rsidRDefault="0065697B" w:rsidP="0065697B">
      <w:pPr>
        <w:shd w:val="clear" w:color="auto" w:fill="FFFFFF"/>
        <w:spacing w:line="360" w:lineRule="auto"/>
        <w:ind w:left="1134"/>
        <w:rPr>
          <w:rFonts w:ascii="Arial" w:eastAsia="Times New Roman" w:hAnsi="Arial" w:cs="Arial"/>
          <w:color w:val="1F497D"/>
          <w:sz w:val="24"/>
          <w:szCs w:val="24"/>
          <w:lang w:eastAsia="sk-SK"/>
        </w:rPr>
      </w:pPr>
    </w:p>
    <w:p w14:paraId="26A82B4A" w14:textId="77777777" w:rsidR="00084163" w:rsidRPr="00AE1877" w:rsidRDefault="00084163" w:rsidP="0065697B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1C918C94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AE1877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16CAC350" w14:textId="77777777" w:rsidR="00084163" w:rsidRPr="00AE1877" w:rsidRDefault="00084163" w:rsidP="00A03427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7BB39AB7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AE187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344369B3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193ABE63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7DA6A4F1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AE1877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00E726BE" w14:textId="77777777" w:rsidR="001D5385" w:rsidRDefault="00084163" w:rsidP="00A03427">
      <w:pPr>
        <w:spacing w:line="360" w:lineRule="auto"/>
        <w:ind w:left="1134"/>
        <w:jc w:val="both"/>
        <w:rPr>
          <w:rFonts w:ascii="Arial" w:hAnsi="Arial" w:cs="Arial"/>
          <w:bCs/>
          <w:i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Prvá fáza SODB 2021 je realizovaná v spolupráci so samosprávami, zameraná na sčítanie domov a bytov. Mestá, obce a mestské časti </w:t>
      </w:r>
    </w:p>
    <w:p w14:paraId="4DDCBE84" w14:textId="77777777" w:rsidR="001D5385" w:rsidRDefault="001D5385" w:rsidP="00A03427">
      <w:pPr>
        <w:spacing w:line="360" w:lineRule="auto"/>
        <w:ind w:left="1134"/>
        <w:jc w:val="both"/>
        <w:rPr>
          <w:rFonts w:ascii="Arial" w:hAnsi="Arial" w:cs="Arial"/>
          <w:bCs/>
          <w:iCs/>
          <w:color w:val="1F497D" w:themeColor="text2"/>
          <w:sz w:val="24"/>
          <w:szCs w:val="24"/>
        </w:rPr>
      </w:pPr>
    </w:p>
    <w:p w14:paraId="7D12AE9A" w14:textId="3EC605E4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t>Bratislavy a Košíc v priebehu takmer deväť mesiacov dôsledne a prvýkrát elektronicky zaznamenajú údaje približne o troch miliónoch byto</w:t>
      </w:r>
      <w:r w:rsidR="007A1F5C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AE1877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4DEB78DC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D886E2E" w14:textId="77777777" w:rsidR="00084163" w:rsidRPr="00AE1877" w:rsidRDefault="00084163" w:rsidP="00A03427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55F7C7E1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1DBBF588" w14:textId="77777777" w:rsidR="00084163" w:rsidRPr="00AE1877" w:rsidRDefault="00084163" w:rsidP="00A03427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Sčítanie domov a bytov sa koná podľa nového konceptu, teda bez účasti obyvateľov?</w:t>
      </w:r>
    </w:p>
    <w:p w14:paraId="4EC7205F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831BEAB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376C7E03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582B1566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7E0E1DE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5945C622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64CEE0F0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6F98482D" w14:textId="3E6FA8B3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6A2C1F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4015E341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22BC06A9" w14:textId="139A6C88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AE1877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22585744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32188553" w14:textId="416445F6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71BF8EC6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CD54906" w14:textId="5AF1AB14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A1F5C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7D5F5832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DC78161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79BB52F5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26A7059" w14:textId="36A18075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a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6864DD2C" w14:textId="01286163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u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u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0085CED5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2885A638" w14:textId="77777777" w:rsidR="001D5385" w:rsidRDefault="00084163" w:rsidP="00A0342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AE1877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</w:t>
      </w:r>
    </w:p>
    <w:p w14:paraId="6F547A8E" w14:textId="77777777" w:rsidR="001D5385" w:rsidRDefault="001D5385" w:rsidP="00A0342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</w:p>
    <w:p w14:paraId="285C7FCC" w14:textId="2A468B23" w:rsidR="00084163" w:rsidRPr="00AE1877" w:rsidRDefault="00084163" w:rsidP="00A0342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AE1877">
        <w:rPr>
          <w:rFonts w:ascii="Arial" w:hAnsi="Arial" w:cs="Arial"/>
          <w:color w:val="1F497D" w:themeColor="text2"/>
          <w:lang w:val="sk-SK"/>
        </w:rPr>
        <w:t xml:space="preserve">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E1877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AE1877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F9F7459" w14:textId="77777777" w:rsidR="00084163" w:rsidRPr="00AE1877" w:rsidRDefault="00084163" w:rsidP="00A03427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AE1877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33F6B5D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530695BE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3EAB7463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529CD60D" w14:textId="77777777" w:rsidR="00B07A69" w:rsidRPr="00AE1877" w:rsidRDefault="00B07A69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07A69" w:rsidRPr="00AE1877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253C2" w14:textId="77777777" w:rsidR="00B57DB8" w:rsidRDefault="00B57DB8">
      <w:pPr>
        <w:spacing w:after="0" w:line="240" w:lineRule="auto"/>
      </w:pPr>
      <w:r>
        <w:separator/>
      </w:r>
    </w:p>
  </w:endnote>
  <w:endnote w:type="continuationSeparator" w:id="0">
    <w:p w14:paraId="0EE72BE1" w14:textId="77777777" w:rsidR="00B57DB8" w:rsidRDefault="00B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3B7E" w14:textId="77777777" w:rsidR="004E43CA" w:rsidRDefault="001870E8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6678BE" wp14:editId="5932EC5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5BDFA" w14:textId="77777777" w:rsidR="00B57C46" w:rsidRDefault="00B57DB8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7615CB80" w14:textId="77777777" w:rsidR="004E43CA" w:rsidRDefault="001870E8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3D2CE9BB" w14:textId="77777777" w:rsidR="004E43CA" w:rsidRDefault="001870E8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F667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0DC5BDFA" w14:textId="77777777" w:rsidR="00B57C46" w:rsidRDefault="00E72652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7615CB80" w14:textId="77777777" w:rsidR="004E43CA" w:rsidRDefault="001870E8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3D2CE9BB" w14:textId="77777777" w:rsidR="004E43CA" w:rsidRDefault="001870E8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1A26F60" wp14:editId="1F97633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528FB03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9F5C" w14:textId="77777777" w:rsidR="00B57DB8" w:rsidRDefault="00B57DB8">
      <w:pPr>
        <w:spacing w:after="0" w:line="240" w:lineRule="auto"/>
      </w:pPr>
      <w:r>
        <w:separator/>
      </w:r>
    </w:p>
  </w:footnote>
  <w:footnote w:type="continuationSeparator" w:id="0">
    <w:p w14:paraId="27949510" w14:textId="77777777" w:rsidR="00B57DB8" w:rsidRDefault="00B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8C56" w14:textId="77777777" w:rsidR="004E43CA" w:rsidRDefault="001870E8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57B619D0" wp14:editId="0009134A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77359F5F" wp14:editId="5F300722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8E8223" wp14:editId="062349F1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679CE64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85222" wp14:editId="0FD3A2F1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9AA11D4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1EC10E" wp14:editId="47E1173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CBCB6FE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439C3A" wp14:editId="39CD265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6E016C6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4516E7" wp14:editId="0B8C44FB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4C76CD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F3F1958" wp14:editId="52BBF55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9AA91FC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C12464" wp14:editId="7F9DD2D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7A7C4AF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AF4D83" wp14:editId="343D83B7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F9703B7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F2D740" wp14:editId="1D388EF0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6622E1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D05B1E" wp14:editId="5D443DC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23A51A4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02D7C2" wp14:editId="6E1BE67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227320B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3"/>
    <w:rsid w:val="00013350"/>
    <w:rsid w:val="00084163"/>
    <w:rsid w:val="000C17AB"/>
    <w:rsid w:val="000C70DB"/>
    <w:rsid w:val="001870E8"/>
    <w:rsid w:val="001D5385"/>
    <w:rsid w:val="001E457A"/>
    <w:rsid w:val="00312141"/>
    <w:rsid w:val="003254D5"/>
    <w:rsid w:val="00331D54"/>
    <w:rsid w:val="004E0BA6"/>
    <w:rsid w:val="00535658"/>
    <w:rsid w:val="0065697B"/>
    <w:rsid w:val="0066707B"/>
    <w:rsid w:val="006A2C1F"/>
    <w:rsid w:val="006C7B56"/>
    <w:rsid w:val="007A1F5C"/>
    <w:rsid w:val="008C67A1"/>
    <w:rsid w:val="00A03427"/>
    <w:rsid w:val="00A41815"/>
    <w:rsid w:val="00AE1877"/>
    <w:rsid w:val="00B07A69"/>
    <w:rsid w:val="00B57DB8"/>
    <w:rsid w:val="00C56842"/>
    <w:rsid w:val="00D51012"/>
    <w:rsid w:val="00DA6A28"/>
    <w:rsid w:val="00DF6BF8"/>
    <w:rsid w:val="00E72652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43E"/>
  <w15:docId w15:val="{D4A7F89B-05F3-43DF-B059-9C9A562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163"/>
  </w:style>
  <w:style w:type="paragraph" w:styleId="Nadpis1">
    <w:name w:val="heading 1"/>
    <w:basedOn w:val="Normlny"/>
    <w:link w:val="Nadpis1Char"/>
    <w:uiPriority w:val="1"/>
    <w:qFormat/>
    <w:rsid w:val="00084163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16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84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16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084163"/>
  </w:style>
  <w:style w:type="character" w:styleId="Hypertextovprepojenie">
    <w:name w:val="Hyperlink"/>
    <w:basedOn w:val="Predvolenpsmoodseku"/>
    <w:uiPriority w:val="99"/>
    <w:unhideWhenUsed/>
    <w:rsid w:val="0008416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8416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8416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84163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Hegedüš Matej</cp:lastModifiedBy>
  <cp:revision>7</cp:revision>
  <dcterms:created xsi:type="dcterms:W3CDTF">2020-09-16T19:44:00Z</dcterms:created>
  <dcterms:modified xsi:type="dcterms:W3CDTF">2020-09-18T06:44:00Z</dcterms:modified>
</cp:coreProperties>
</file>